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51" w:tblpY="958"/>
        <w:tblOverlap w:val="never"/>
        <w:tblW w:w="9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67"/>
        <w:gridCol w:w="1225"/>
        <w:gridCol w:w="800"/>
        <w:gridCol w:w="667"/>
        <w:gridCol w:w="816"/>
        <w:gridCol w:w="717"/>
        <w:gridCol w:w="1511"/>
        <w:gridCol w:w="1154"/>
      </w:tblGrid>
      <w:tr w14:paraId="23C9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6BC7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外科医生  （专技）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内蒙古医学院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</w:tr>
      <w:tr w14:paraId="5014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妇产科医生（专技）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贾蕾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</w:tr>
      <w:tr w14:paraId="16CA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肿瘤科医生（专技）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</w:tr>
    </w:tbl>
    <w:p w14:paraId="0F59ED58">
      <w:pPr>
        <w:rPr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秦皇岛市第二医院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023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（第二批）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聘拟聘用人员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DhlYzlmYWMwMDlhYmQwODhlMDIzMDgxNzdhZDcifQ=="/>
  </w:docVars>
  <w:rsids>
    <w:rsidRoot w:val="3B6A5647"/>
    <w:rsid w:val="13AC54D7"/>
    <w:rsid w:val="3B6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155</Characters>
  <Lines>0</Lines>
  <Paragraphs>0</Paragraphs>
  <TotalTime>0</TotalTime>
  <ScaleCrop>false</ScaleCrop>
  <LinksUpToDate>false</LinksUpToDate>
  <CharactersWithSpaces>157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2024-08-07T23:35:00Z</dcterms:created>
  <dc:creator>Administrator</dc:creator>
  <cp:lastModifiedBy>做好不容易</cp:lastModifiedBy>
  <dcterms:modified xsi:type="dcterms:W3CDTF">2024-08-08T07:18:36Z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F9D302AC291742EBA230D70E400C5A92_13</vt:lpwstr>
  </property>
</Properties>
</file>